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E1" w:rsidRPr="00D154E1" w:rsidRDefault="00D154E1" w:rsidP="00D15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D154E1">
        <w:rPr>
          <w:rFonts w:ascii="Times New Roman" w:eastAsia="Calibri" w:hAnsi="Times New Roman" w:cs="Times New Roman"/>
          <w:b/>
          <w:sz w:val="32"/>
          <w:szCs w:val="32"/>
        </w:rPr>
        <w:t>Физическая культура</w:t>
      </w:r>
    </w:p>
    <w:p w:rsidR="00D154E1" w:rsidRPr="00D154E1" w:rsidRDefault="00D154E1" w:rsidP="00D154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4E1">
        <w:rPr>
          <w:rFonts w:ascii="Times New Roman" w:eastAsia="Calibri" w:hAnsi="Times New Roman" w:cs="Times New Roman"/>
          <w:sz w:val="28"/>
          <w:szCs w:val="28"/>
        </w:rPr>
        <w:t xml:space="preserve">Продолжать формировать правильную осанку; умение осознанно выполнять движения. Совершенствовать двигательные умения и навыки детей. Развивать быстроту, силу, выносливость, гибкость. Закреплять умение легко ходить и бегать, энергично отталкиваясь от опоры. Учить бегать наперегонки, с преодолением препятствий. Учить лазать по гимнастической стенке, меняя темп. 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Учить сочетать замах с броском при метании, подбрасывать и ловить мяч одной рукой, отбивать его правой и левой рукой на месте и вести при ходьбе. 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 Учить элементам спортивных игр, играм с элементами соревнования, играм-эстафетам. Приучать  </w:t>
      </w:r>
      <w:proofErr w:type="gramStart"/>
      <w:r w:rsidRPr="00D154E1">
        <w:rPr>
          <w:rFonts w:ascii="Times New Roman" w:eastAsia="Calibri" w:hAnsi="Times New Roman" w:cs="Times New Roman"/>
          <w:sz w:val="28"/>
          <w:szCs w:val="28"/>
        </w:rPr>
        <w:t>помогать взрослым  готовить</w:t>
      </w:r>
      <w:proofErr w:type="gramEnd"/>
      <w:r w:rsidRPr="00D154E1">
        <w:rPr>
          <w:rFonts w:ascii="Times New Roman" w:eastAsia="Calibri" w:hAnsi="Times New Roman" w:cs="Times New Roman"/>
          <w:sz w:val="28"/>
          <w:szCs w:val="28"/>
        </w:rPr>
        <w:t xml:space="preserve"> физкультурный инвентарь к занятиям физическими упражнениями, убирать его на место. Поддерживать интерес детей к различным видам спорта, сообщать им некоторые сведения о событиях спортивной жизни страны.</w:t>
      </w:r>
    </w:p>
    <w:p w:rsidR="00D154E1" w:rsidRPr="00D154E1" w:rsidRDefault="00D154E1" w:rsidP="00D154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54E1">
        <w:rPr>
          <w:rFonts w:ascii="Times New Roman" w:eastAsia="Calibri" w:hAnsi="Times New Roman" w:cs="Times New Roman"/>
          <w:b/>
          <w:sz w:val="28"/>
          <w:szCs w:val="28"/>
        </w:rPr>
        <w:t>Подвижные игры</w:t>
      </w:r>
      <w:r w:rsidRPr="00D154E1">
        <w:rPr>
          <w:rFonts w:ascii="Times New Roman" w:eastAsia="Calibri" w:hAnsi="Times New Roman" w:cs="Times New Roman"/>
          <w:sz w:val="28"/>
          <w:szCs w:val="28"/>
        </w:rPr>
        <w:t>. Продолжать учить детей самостоятельно организовывать знакомые подвижные игры, проявляя инициативу и творчество. Воспитывать у детей стремление участвовать в играх с элементами соревнования, играх-эстафетах. Учить спортивным играм и упражнениям.</w:t>
      </w:r>
    </w:p>
    <w:p w:rsidR="00B53917" w:rsidRDefault="00B53917"/>
    <w:sectPr w:rsidR="00B5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E1"/>
    <w:rsid w:val="00B53917"/>
    <w:rsid w:val="00D1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2022-09-08T02:44:00Z</dcterms:created>
  <dcterms:modified xsi:type="dcterms:W3CDTF">2022-09-08T02:45:00Z</dcterms:modified>
</cp:coreProperties>
</file>