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A6" w:rsidRDefault="00C812A6" w:rsidP="00C812A6">
      <w:pPr>
        <w:pStyle w:val="a3"/>
        <w:jc w:val="center"/>
        <w:outlineLvl w:val="0"/>
      </w:pPr>
      <w:r>
        <w:t>Ребёнок зачисляется в ДОУ на основании следующих документов для личного дела:</w:t>
      </w:r>
    </w:p>
    <w:p w:rsidR="00C812A6" w:rsidRDefault="00C812A6" w:rsidP="00C812A6">
      <w:pPr>
        <w:pStyle w:val="a3"/>
        <w:outlineLvl w:val="1"/>
      </w:pPr>
      <w:r>
        <w:t>1.свидетельство о рождении ребенка</w:t>
      </w:r>
      <w:r>
        <w:br/>
        <w:t>2.паспорт одного из родителей (с  пропиской в Прибайкальском районе)</w:t>
      </w:r>
      <w:r>
        <w:br/>
        <w:t>3.свидетельство о  регистрации ребенка по месту жительства</w:t>
      </w:r>
      <w:r>
        <w:br/>
        <w:t>4.справка о многодетной семье</w:t>
      </w:r>
      <w:r>
        <w:br/>
        <w:t>5.медицинская карта ребенка с заключением педиатра. </w:t>
      </w:r>
    </w:p>
    <w:p w:rsidR="00C812A6" w:rsidRDefault="00C812A6" w:rsidP="00C812A6">
      <w:pPr>
        <w:pStyle w:val="a3"/>
        <w:outlineLvl w:val="1"/>
      </w:pPr>
      <w:r>
        <w:t xml:space="preserve">       При личном обращении предоставляются копии документов с подлинников, при подаче заявления через портал </w:t>
      </w:r>
      <w:proofErr w:type="spellStart"/>
      <w:r>
        <w:t>госуслуг</w:t>
      </w:r>
      <w:proofErr w:type="spellEnd"/>
      <w:r>
        <w:t xml:space="preserve"> предоставляются копии всех вышеперечисленных документов в формате </w:t>
      </w:r>
      <w:proofErr w:type="spellStart"/>
      <w:r>
        <w:t>pdf</w:t>
      </w:r>
      <w:proofErr w:type="spellEnd"/>
    </w:p>
    <w:p w:rsidR="00C812A6" w:rsidRDefault="00C812A6" w:rsidP="00C812A6">
      <w:pPr>
        <w:pStyle w:val="a3"/>
        <w:jc w:val="center"/>
        <w:outlineLvl w:val="0"/>
      </w:pPr>
      <w:r>
        <w:br/>
      </w:r>
      <w:r>
        <w:rPr>
          <w:color w:val="0000FF"/>
        </w:rPr>
        <w:t>Постановка ребенка на очередь в детский сад.</w:t>
      </w:r>
      <w:r>
        <w:rPr>
          <w:kern w:val="36"/>
          <w:sz w:val="48"/>
          <w:szCs w:val="48"/>
        </w:rPr>
        <w:br/>
      </w:r>
      <w:r>
        <w:rPr>
          <w:color w:val="0000FF"/>
        </w:rPr>
        <w:t xml:space="preserve">Запись детей на очередь осуществляется в детском саду заведующей детским садом в часы приема: с понедельника по пятницу с 8.00 до 17.00 или на портале </w:t>
      </w:r>
      <w:proofErr w:type="spellStart"/>
      <w:r>
        <w:rPr>
          <w:color w:val="0000FF"/>
        </w:rPr>
        <w:t>госуслуг</w:t>
      </w:r>
      <w:proofErr w:type="spellEnd"/>
      <w:r>
        <w:rPr>
          <w:color w:val="0000FF"/>
        </w:rPr>
        <w:t xml:space="preserve"> в разделе электронная очередь при наличии следующих документов:</w:t>
      </w:r>
    </w:p>
    <w:p w:rsidR="00C812A6" w:rsidRDefault="00C812A6" w:rsidP="00C812A6">
      <w:pPr>
        <w:pStyle w:val="a3"/>
        <w:outlineLvl w:val="1"/>
      </w:pPr>
      <w:r>
        <w:rPr>
          <w:color w:val="0000FF"/>
        </w:rPr>
        <w:t>Заявления родителей (законного представителя) на очередь в детский сад (заполняется по форме в детском саду);</w:t>
      </w:r>
      <w:r>
        <w:rPr>
          <w:color w:val="0000FF"/>
        </w:rPr>
        <w:br/>
        <w:t>Паспорт родителя (законного представителя);</w:t>
      </w:r>
      <w:r>
        <w:rPr>
          <w:color w:val="0000FF"/>
        </w:rPr>
        <w:br/>
        <w:t>Свидетельство о рождении ребенка (оригинал и копия);</w:t>
      </w:r>
      <w:r>
        <w:rPr>
          <w:color w:val="0000FF"/>
        </w:rPr>
        <w:br/>
        <w:t>Свидетельство о регистрации по месту жительства на ребенка</w:t>
      </w:r>
    </w:p>
    <w:p w:rsidR="00C812A6" w:rsidRDefault="00C812A6" w:rsidP="00C812A6">
      <w:pPr>
        <w:pStyle w:val="a3"/>
        <w:outlineLvl w:val="1"/>
      </w:pPr>
      <w:r>
        <w:rPr>
          <w:color w:val="0000FF"/>
        </w:rPr>
        <w:t> </w:t>
      </w:r>
    </w:p>
    <w:p w:rsidR="00C812A6" w:rsidRDefault="00C812A6" w:rsidP="00C812A6">
      <w:pPr>
        <w:pStyle w:val="a3"/>
        <w:jc w:val="center"/>
        <w:outlineLvl w:val="0"/>
      </w:pPr>
      <w:r>
        <w:rPr>
          <w:color w:val="FF0000"/>
        </w:rPr>
        <w:t xml:space="preserve"> Оформление компенсации.  </w:t>
      </w:r>
      <w:r>
        <w:rPr>
          <w:color w:val="800080"/>
        </w:rPr>
        <w:t>   </w:t>
      </w:r>
    </w:p>
    <w:p w:rsidR="00C812A6" w:rsidRDefault="00C812A6" w:rsidP="00C812A6">
      <w:pPr>
        <w:pStyle w:val="a3"/>
        <w:outlineLvl w:val="1"/>
      </w:pPr>
      <w:r>
        <w:rPr>
          <w:color w:val="800080"/>
          <w:sz w:val="36"/>
          <w:szCs w:val="36"/>
        </w:rPr>
        <w:t>   </w:t>
      </w:r>
      <w:r>
        <w:rPr>
          <w:color w:val="0000FF"/>
        </w:rPr>
        <w:t xml:space="preserve"> В соответствии со статьёй 52.2, п.1 Закона РФ «Об образовании», с 01 января 2007 года, в целях материальной поддержки, воспитания детей, посещающих муниципальные образовательные учреждения, реализующие основную общеобразовательную программу дошкольного образования, родителям (законным представителям) выплачивается компенсация части родительской платы за содержание ребёнка в детском саду на первого ребёнка - 20%, второго – 50%, третьего – 70%. Важно помнить, что с первого дня посещения детского сада необходимо оформить документы на компенсацию. В дальнейшем – ежегодно, в январе месяце, оформляется заявление с целью подтвердить, что изменений в семье, влияющих на получение компенсации не произошло.</w:t>
      </w:r>
    </w:p>
    <w:p w:rsidR="00C812A6" w:rsidRDefault="00C812A6" w:rsidP="00C812A6">
      <w:pPr>
        <w:pStyle w:val="a3"/>
        <w:outlineLvl w:val="1"/>
      </w:pPr>
      <w:r>
        <w:rPr>
          <w:color w:val="0000FF"/>
        </w:rPr>
        <w:t>     Документы для оформления компенсации:</w:t>
      </w:r>
    </w:p>
    <w:p w:rsidR="00C812A6" w:rsidRDefault="00C812A6" w:rsidP="00C812A6">
      <w:pPr>
        <w:pStyle w:val="a3"/>
        <w:outlineLvl w:val="1"/>
      </w:pPr>
      <w:r>
        <w:rPr>
          <w:color w:val="0000FF"/>
        </w:rPr>
        <w:t>свидетельство о рождении ребенка и других детей в семье, посещающих детский сад</w:t>
      </w:r>
      <w:r>
        <w:rPr>
          <w:color w:val="0000FF"/>
        </w:rPr>
        <w:br/>
        <w:t>сберегательная книжка или договор с банком</w:t>
      </w:r>
      <w:r>
        <w:rPr>
          <w:color w:val="0000FF"/>
        </w:rPr>
        <w:br/>
        <w:t>паспорт одного из родителей, кто будет получать компенсацию</w:t>
      </w:r>
    </w:p>
    <w:p w:rsidR="00C812A6" w:rsidRDefault="00C812A6" w:rsidP="00C812A6">
      <w:pPr>
        <w:pStyle w:val="a3"/>
        <w:jc w:val="center"/>
        <w:outlineLvl w:val="0"/>
      </w:pPr>
      <w:r>
        <w:rPr>
          <w:color w:val="FF0000"/>
        </w:rPr>
        <w:t>Льготы</w:t>
      </w:r>
    </w:p>
    <w:p w:rsidR="00C812A6" w:rsidRDefault="00C812A6" w:rsidP="00C812A6">
      <w:pPr>
        <w:pStyle w:val="a3"/>
        <w:outlineLvl w:val="1"/>
      </w:pPr>
      <w:r>
        <w:rPr>
          <w:color w:val="0000FF"/>
        </w:rPr>
        <w:t>Если у вас есть льгота, то предоставить следующие документы:</w:t>
      </w:r>
      <w:r>
        <w:rPr>
          <w:color w:val="0000FF"/>
        </w:rPr>
        <w:br/>
        <w:t>Документ, подтверждающий льготу (справка, действующая на момент подачи заявления)</w:t>
      </w:r>
      <w:r>
        <w:rPr>
          <w:color w:val="0000FF"/>
        </w:rPr>
        <w:br/>
        <w:t>В электронной базе очередности данные о ребенке появятся через 30 дней после постановки в детском саду по адресу </w:t>
      </w:r>
      <w:r>
        <w:rPr>
          <w:color w:val="0000FF"/>
        </w:rPr>
        <w:br/>
        <w:t>- на личном приёме; </w:t>
      </w:r>
      <w:r>
        <w:rPr>
          <w:color w:val="0000FF"/>
        </w:rPr>
        <w:br/>
        <w:t>- почтовой и телефонной связи тел.(8 30144) 55-1-27</w:t>
      </w:r>
      <w:r>
        <w:rPr>
          <w:color w:val="0000FF"/>
        </w:rPr>
        <w:br/>
      </w:r>
      <w:r>
        <w:rPr>
          <w:color w:val="0000FF"/>
        </w:rPr>
        <w:lastRenderedPageBreak/>
        <w:t>Право внеочередного предоставления мест в детском саду имеют:</w:t>
      </w:r>
      <w:r>
        <w:rPr>
          <w:color w:val="0000FF"/>
        </w:rPr>
        <w:br/>
        <w:t>-дети прокуроров, следователей прокуратуры (в соответствии с федеральным законом от 17.11.1995г. №168-ФЗ  «О прокуратуре  Российской Федерации»; </w:t>
      </w:r>
      <w:r>
        <w:rPr>
          <w:color w:val="0000FF"/>
        </w:rPr>
        <w:br/>
        <w:t>-дети судей  (в соответствии с  законом РФ от 26.06.1992 г. № 3132-1 «О статусе судей в российской федерации»); </w:t>
      </w:r>
      <w:r>
        <w:rPr>
          <w:color w:val="0000FF"/>
        </w:rPr>
        <w:br/>
        <w:t xml:space="preserve">-дети сотрудников федеральной службы Российской Федерации по </w:t>
      </w:r>
      <w:proofErr w:type="spellStart"/>
      <w:r>
        <w:rPr>
          <w:color w:val="0000FF"/>
        </w:rPr>
        <w:t>наркоконтролю</w:t>
      </w:r>
      <w:proofErr w:type="spellEnd"/>
      <w:r>
        <w:rPr>
          <w:color w:val="0000FF"/>
        </w:rPr>
        <w:t xml:space="preserve">  при соответствующей компенсации за счёт средств ФСКН России в течение трёх месяцев со дня обращения сотрудников (в соответствии с указом Президента РФ от 05.06.2003 № 613  « О правоохранительной службе в органах по контролю над оборотом  наркотических средств и психотропных веществ»); </w:t>
      </w:r>
      <w:r>
        <w:rPr>
          <w:color w:val="0000FF"/>
        </w:rPr>
        <w:br/>
        <w:t>-дети граждан, подвергшихся воздействию  радиации вследствие катастрофы на чернобыльской АЭС-Закон РФ от 15.05.91 №1244-1 «О  социальной  защите граждан, подвергшихся воздействию радиации вследствие катастрофы на чернобыльской АЭС». </w:t>
      </w:r>
      <w:r>
        <w:rPr>
          <w:color w:val="0000FF"/>
        </w:rPr>
        <w:br/>
        <w:t>.первоочередным правом приёма в  детский  сад пользуются: </w:t>
      </w:r>
      <w:r>
        <w:rPr>
          <w:color w:val="0000FF"/>
        </w:rPr>
        <w:br/>
        <w:t>-дети погибших (пропавших без вести), умерших, ставших инвалидами участников боевых действий, военнослужащих и сотрудников (в соответствии с Постановлением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в ред. Постановления Правительства РФ   от 25.02.2009 № 169); </w:t>
      </w:r>
      <w:r>
        <w:rPr>
          <w:color w:val="0000FF"/>
        </w:rPr>
        <w:br/>
        <w:t>-дети сотрудников полиции  (в  соответствии  с Федеральным Законом от 18.04.91 №1026-1 ст.31  «О полиции»); </w:t>
      </w:r>
      <w:r>
        <w:rPr>
          <w:color w:val="0000FF"/>
        </w:rPr>
        <w:br/>
        <w:t>-дети военнослужащих по месту жительства  их семей (в соответствии с Федеральным  Законом  от 27.05.98   №76 – «О статусе военнослужащих»); </w:t>
      </w:r>
      <w:r>
        <w:rPr>
          <w:color w:val="0000FF"/>
        </w:rPr>
        <w:br/>
        <w:t>-дети сотрудников-военнослужащих и работников федеральной противопожарной службы (в соответствии с Федеральным Законом от 21.12.1994 г. №69 –ФЗ «О пожарной безопасности»); </w:t>
      </w:r>
      <w:r>
        <w:rPr>
          <w:color w:val="0000FF"/>
        </w:rPr>
        <w:br/>
        <w:t>-дети инвалиды – ФЗ- №181  от 21.11.95  «О социальной защите инвалидов в РФ»; </w:t>
      </w:r>
      <w:r>
        <w:rPr>
          <w:color w:val="0000FF"/>
        </w:rPr>
        <w:br/>
        <w:t>-дети, один из родителей которых является инвалидом 1 или 2 группы - указ Президента РФ от 02.10.92 №1157 «О дополнительных мерах государственной поддержки инвалидов»; </w:t>
      </w:r>
      <w:r>
        <w:rPr>
          <w:color w:val="0000FF"/>
        </w:rPr>
        <w:br/>
        <w:t>-дети из многодетных семей - закон РФ   от 10.07.92 № 3266-1 «об образовании».</w:t>
      </w:r>
    </w:p>
    <w:p w:rsidR="00421F1A" w:rsidRDefault="00421F1A">
      <w:bookmarkStart w:id="0" w:name="_GoBack"/>
      <w:bookmarkEnd w:id="0"/>
    </w:p>
    <w:sectPr w:rsidR="0042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A6"/>
    <w:rsid w:val="00421F1A"/>
    <w:rsid w:val="00C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B7284-2598-4257-A431-B26F1013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1</cp:revision>
  <dcterms:created xsi:type="dcterms:W3CDTF">2018-05-04T12:02:00Z</dcterms:created>
  <dcterms:modified xsi:type="dcterms:W3CDTF">2018-05-04T12:03:00Z</dcterms:modified>
</cp:coreProperties>
</file>